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1641B" w14:textId="77777777" w:rsidR="00270EBC" w:rsidRDefault="00270EBC" w:rsidP="00270EBC">
      <w:pPr>
        <w:widowControl w:val="0"/>
        <w:tabs>
          <w:tab w:val="left" w:pos="8222"/>
        </w:tabs>
        <w:autoSpaceDE w:val="0"/>
        <w:autoSpaceDN w:val="0"/>
        <w:adjustRightInd w:val="0"/>
        <w:spacing w:before="120"/>
        <w:ind w:right="-57"/>
        <w:jc w:val="right"/>
        <w:rPr>
          <w:b/>
          <w:color w:val="000000"/>
          <w:spacing w:val="-6"/>
          <w:sz w:val="22"/>
          <w:szCs w:val="22"/>
        </w:rPr>
      </w:pPr>
    </w:p>
    <w:p w14:paraId="3A178B22" w14:textId="77777777" w:rsidR="00270EBC" w:rsidRDefault="00270EBC" w:rsidP="00270EBC">
      <w:pPr>
        <w:widowControl w:val="0"/>
        <w:tabs>
          <w:tab w:val="left" w:pos="8222"/>
        </w:tabs>
        <w:autoSpaceDE w:val="0"/>
        <w:autoSpaceDN w:val="0"/>
        <w:adjustRightInd w:val="0"/>
        <w:spacing w:before="120"/>
        <w:ind w:right="-57"/>
        <w:jc w:val="right"/>
        <w:rPr>
          <w:b/>
          <w:color w:val="000000"/>
          <w:spacing w:val="-6"/>
          <w:sz w:val="22"/>
          <w:szCs w:val="22"/>
        </w:rPr>
      </w:pPr>
    </w:p>
    <w:p w14:paraId="4EC56948" w14:textId="77777777" w:rsidR="00270EBC" w:rsidRDefault="00270EBC" w:rsidP="00270EBC">
      <w:pPr>
        <w:widowControl w:val="0"/>
        <w:tabs>
          <w:tab w:val="left" w:pos="8222"/>
        </w:tabs>
        <w:autoSpaceDE w:val="0"/>
        <w:autoSpaceDN w:val="0"/>
        <w:adjustRightInd w:val="0"/>
        <w:spacing w:before="120"/>
        <w:ind w:right="-57"/>
        <w:jc w:val="right"/>
        <w:rPr>
          <w:b/>
          <w:color w:val="000000"/>
          <w:spacing w:val="-6"/>
          <w:sz w:val="22"/>
          <w:szCs w:val="22"/>
        </w:rPr>
      </w:pPr>
    </w:p>
    <w:p w14:paraId="4340B130" w14:textId="344178D6" w:rsidR="00270EBC" w:rsidRPr="000A466D" w:rsidRDefault="00270EBC" w:rsidP="00270EBC">
      <w:pPr>
        <w:widowControl w:val="0"/>
        <w:tabs>
          <w:tab w:val="left" w:pos="8222"/>
        </w:tabs>
        <w:autoSpaceDE w:val="0"/>
        <w:autoSpaceDN w:val="0"/>
        <w:adjustRightInd w:val="0"/>
        <w:spacing w:before="120"/>
        <w:ind w:right="-57"/>
        <w:jc w:val="right"/>
        <w:rPr>
          <w:b/>
          <w:color w:val="000000"/>
          <w:spacing w:val="-6"/>
          <w:sz w:val="22"/>
          <w:szCs w:val="22"/>
        </w:rPr>
      </w:pPr>
      <w:r>
        <w:rPr>
          <w:b/>
          <w:bCs/>
          <w:color w:val="000000"/>
          <w:sz w:val="22"/>
          <w:szCs w:val="22"/>
          <w:lang w:val="de-DE"/>
        </w:rPr>
        <w:t>Herrn/Frau* ……………………..</w:t>
      </w:r>
    </w:p>
    <w:p w14:paraId="23DA64DE" w14:textId="77777777" w:rsidR="00270EBC" w:rsidRDefault="00270EBC" w:rsidP="00270EBC">
      <w:pPr>
        <w:widowControl w:val="0"/>
        <w:tabs>
          <w:tab w:val="left" w:pos="8222"/>
        </w:tabs>
        <w:autoSpaceDE w:val="0"/>
        <w:autoSpaceDN w:val="0"/>
        <w:adjustRightInd w:val="0"/>
        <w:spacing w:before="120"/>
        <w:ind w:right="-57"/>
        <w:jc w:val="right"/>
        <w:rPr>
          <w:b/>
          <w:color w:val="000000"/>
          <w:spacing w:val="-6"/>
          <w:sz w:val="22"/>
          <w:szCs w:val="22"/>
        </w:rPr>
      </w:pPr>
      <w:r>
        <w:rPr>
          <w:b/>
          <w:bCs/>
          <w:color w:val="000000"/>
          <w:sz w:val="22"/>
          <w:szCs w:val="22"/>
          <w:lang w:val="de-DE"/>
        </w:rPr>
        <w:t>…………………….</w:t>
      </w:r>
    </w:p>
    <w:p w14:paraId="0C5C57BE" w14:textId="77777777" w:rsidR="00270EBC" w:rsidRPr="000A466D" w:rsidRDefault="00270EBC" w:rsidP="00270EBC">
      <w:pPr>
        <w:widowControl w:val="0"/>
        <w:tabs>
          <w:tab w:val="left" w:pos="8222"/>
        </w:tabs>
        <w:autoSpaceDE w:val="0"/>
        <w:autoSpaceDN w:val="0"/>
        <w:adjustRightInd w:val="0"/>
        <w:spacing w:before="120"/>
        <w:ind w:right="-57"/>
        <w:jc w:val="right"/>
        <w:rPr>
          <w:b/>
          <w:color w:val="000000"/>
          <w:spacing w:val="-6"/>
          <w:sz w:val="22"/>
          <w:szCs w:val="22"/>
        </w:rPr>
      </w:pPr>
      <w:r>
        <w:rPr>
          <w:b/>
          <w:bCs/>
          <w:color w:val="000000"/>
          <w:sz w:val="22"/>
          <w:szCs w:val="22"/>
          <w:lang w:val="de-DE"/>
        </w:rPr>
        <w:t>……………………..</w:t>
      </w:r>
    </w:p>
    <w:p w14:paraId="4D9EC540" w14:textId="77777777" w:rsidR="00270EBC" w:rsidRDefault="00270EBC" w:rsidP="00270EBC">
      <w:pPr>
        <w:spacing w:before="120"/>
        <w:jc w:val="right"/>
        <w:rPr>
          <w:sz w:val="20"/>
          <w:szCs w:val="24"/>
        </w:rPr>
      </w:pPr>
      <w:r>
        <w:rPr>
          <w:sz w:val="16"/>
          <w:szCs w:val="28"/>
          <w:lang w:val="de-DE"/>
        </w:rPr>
        <w:t>(genaue Anschrift)</w:t>
      </w:r>
    </w:p>
    <w:p w14:paraId="79C333B3" w14:textId="77777777" w:rsidR="004736D5" w:rsidRDefault="004736D5" w:rsidP="00270EBC">
      <w:pPr>
        <w:spacing w:line="276" w:lineRule="auto"/>
        <w:rPr>
          <w:iCs/>
          <w:sz w:val="24"/>
          <w:szCs w:val="24"/>
        </w:rPr>
      </w:pPr>
    </w:p>
    <w:p w14:paraId="46C6E2C6" w14:textId="3EE53230" w:rsidR="00DF7078" w:rsidRPr="000D3CAF" w:rsidRDefault="00DF7078" w:rsidP="007E764D">
      <w:pPr>
        <w:spacing w:line="276" w:lineRule="auto"/>
        <w:jc w:val="center"/>
        <w:rPr>
          <w:b/>
          <w:bCs/>
          <w:sz w:val="28"/>
          <w:szCs w:val="28"/>
        </w:rPr>
      </w:pPr>
      <w:r>
        <w:rPr>
          <w:b/>
          <w:bCs/>
          <w:sz w:val="28"/>
          <w:szCs w:val="28"/>
          <w:lang w:val="de-DE"/>
        </w:rPr>
        <w:t>Anzeige</w:t>
      </w:r>
    </w:p>
    <w:p w14:paraId="56F69787" w14:textId="1356E0C4" w:rsidR="005E4DB9" w:rsidRPr="000D3CAF" w:rsidRDefault="00F34A0B" w:rsidP="004736D5">
      <w:pPr>
        <w:spacing w:line="276" w:lineRule="auto"/>
        <w:ind w:firstLine="709"/>
        <w:jc w:val="both"/>
        <w:rPr>
          <w:sz w:val="24"/>
          <w:szCs w:val="24"/>
        </w:rPr>
      </w:pPr>
      <w:r>
        <w:rPr>
          <w:sz w:val="24"/>
          <w:szCs w:val="24"/>
          <w:lang w:val="de-DE"/>
        </w:rPr>
        <w:t xml:space="preserve">Die Abteilung Bewährungshilfedienst in ……………. teilt mit, dass die Entscheidung des </w:t>
      </w:r>
      <w:r>
        <w:rPr>
          <w:b/>
          <w:bCs/>
          <w:sz w:val="24"/>
          <w:szCs w:val="24"/>
          <w:lang w:val="de-DE"/>
        </w:rPr>
        <w:t xml:space="preserve">Amtsgerichts </w:t>
      </w:r>
      <w:r>
        <w:rPr>
          <w:sz w:val="24"/>
          <w:szCs w:val="24"/>
          <w:lang w:val="de-DE"/>
        </w:rPr>
        <w:t>……………………… vom ………….….. (Datum) (Az. ………), mit der gegen ……………………………………. eine Strafmaßnahme / Maßregel der Besserung und Sicherung* angeordnet wurde, zur Vollstreckung eingeleitet wurde:</w:t>
      </w:r>
    </w:p>
    <w:p w14:paraId="4D1FE877" w14:textId="06F96BF0" w:rsidR="002821CC" w:rsidRPr="000D3CAF" w:rsidRDefault="002821CC" w:rsidP="004736D5">
      <w:pPr>
        <w:spacing w:line="276" w:lineRule="auto"/>
        <w:ind w:left="1418" w:firstLine="709"/>
        <w:jc w:val="both"/>
        <w:rPr>
          <w:szCs w:val="18"/>
        </w:rPr>
      </w:pPr>
      <w:r>
        <w:rPr>
          <w:szCs w:val="18"/>
          <w:lang w:val="de-DE"/>
        </w:rPr>
        <w:t xml:space="preserve"> (Vor- und Nachname des Verurteilten)</w:t>
      </w:r>
    </w:p>
    <w:p w14:paraId="5C25EF93" w14:textId="77777777" w:rsidR="00DF7078" w:rsidRPr="000D3CAF" w:rsidRDefault="00DF7078" w:rsidP="002821CC">
      <w:pPr>
        <w:jc w:val="both"/>
        <w:rPr>
          <w:bCs/>
          <w:sz w:val="24"/>
        </w:rPr>
      </w:pPr>
      <w:bookmarkStart w:id="0" w:name="zakl_p_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3"/>
        <w:gridCol w:w="2208"/>
      </w:tblGrid>
      <w:tr w:rsidR="00DF7078" w:rsidRPr="000D3CAF" w14:paraId="7DF7CAAC" w14:textId="77777777" w:rsidTr="004A6AAF">
        <w:tc>
          <w:tcPr>
            <w:tcW w:w="6853" w:type="dxa"/>
            <w:vAlign w:val="center"/>
          </w:tcPr>
          <w:p w14:paraId="3664CC25" w14:textId="77777777" w:rsidR="00DF7078" w:rsidRPr="000D3CAF" w:rsidRDefault="00DF7078" w:rsidP="002821CC">
            <w:pPr>
              <w:widowControl w:val="0"/>
              <w:tabs>
                <w:tab w:val="left" w:pos="3317"/>
                <w:tab w:val="left" w:pos="6312"/>
              </w:tabs>
              <w:autoSpaceDE w:val="0"/>
              <w:autoSpaceDN w:val="0"/>
              <w:adjustRightInd w:val="0"/>
              <w:jc w:val="both"/>
              <w:rPr>
                <w:b/>
                <w:color w:val="000000"/>
                <w:spacing w:val="-5"/>
                <w:sz w:val="24"/>
                <w:szCs w:val="24"/>
              </w:rPr>
            </w:pPr>
            <w:r>
              <w:rPr>
                <w:sz w:val="16"/>
                <w:szCs w:val="16"/>
                <w:lang w:val="de-DE"/>
              </w:rPr>
              <w:t>Rechtsgrundlage und Inhalt des Verbots / Gebots</w:t>
            </w:r>
          </w:p>
        </w:tc>
        <w:tc>
          <w:tcPr>
            <w:tcW w:w="2208" w:type="dxa"/>
            <w:vAlign w:val="center"/>
          </w:tcPr>
          <w:p w14:paraId="53F876F0" w14:textId="77777777" w:rsidR="00DF7078" w:rsidRPr="000D3CAF" w:rsidRDefault="00DF7078" w:rsidP="002821CC">
            <w:pPr>
              <w:widowControl w:val="0"/>
              <w:tabs>
                <w:tab w:val="left" w:pos="3317"/>
                <w:tab w:val="left" w:pos="6312"/>
              </w:tabs>
              <w:autoSpaceDE w:val="0"/>
              <w:autoSpaceDN w:val="0"/>
              <w:adjustRightInd w:val="0"/>
              <w:jc w:val="both"/>
              <w:rPr>
                <w:b/>
                <w:color w:val="000000"/>
                <w:spacing w:val="-5"/>
                <w:sz w:val="24"/>
                <w:szCs w:val="24"/>
              </w:rPr>
            </w:pPr>
            <w:r>
              <w:rPr>
                <w:sz w:val="16"/>
                <w:szCs w:val="16"/>
                <w:lang w:val="de-DE"/>
              </w:rPr>
              <w:t>Zeitraum, für den die Strafmaßnahme / Maßregel der Besserung und Sicherung angeordnet wurde</w:t>
            </w:r>
          </w:p>
        </w:tc>
      </w:tr>
      <w:tr w:rsidR="00DF7078" w:rsidRPr="000D3CAF" w14:paraId="2488996E" w14:textId="77777777" w:rsidTr="00474F87">
        <w:trPr>
          <w:trHeight w:val="7244"/>
        </w:trPr>
        <w:tc>
          <w:tcPr>
            <w:tcW w:w="6853" w:type="dxa"/>
            <w:vAlign w:val="center"/>
          </w:tcPr>
          <w:p w14:paraId="572B35FD" w14:textId="77777777" w:rsidR="004A6AAF" w:rsidRPr="000D3CAF" w:rsidRDefault="004A6AAF" w:rsidP="004A6AAF">
            <w:pPr>
              <w:pStyle w:val="Akapitzlist"/>
              <w:numPr>
                <w:ilvl w:val="0"/>
                <w:numId w:val="13"/>
              </w:numPr>
              <w:shd w:val="clear" w:color="auto" w:fill="FFFFFF"/>
              <w:rPr>
                <w:sz w:val="24"/>
                <w:szCs w:val="24"/>
              </w:rPr>
            </w:pPr>
            <w:r>
              <w:rPr>
                <w:sz w:val="24"/>
                <w:szCs w:val="24"/>
                <w:lang w:val="de-DE"/>
              </w:rPr>
              <w:t>Aberkennung der öffentlichen Ehrenrechte;</w:t>
            </w:r>
          </w:p>
          <w:p w14:paraId="2FC313D0" w14:textId="77777777" w:rsidR="004A6AAF" w:rsidRPr="000D3CAF" w:rsidRDefault="004A6AAF" w:rsidP="004A6AAF">
            <w:pPr>
              <w:pStyle w:val="Akapitzlist"/>
              <w:numPr>
                <w:ilvl w:val="0"/>
                <w:numId w:val="13"/>
              </w:numPr>
              <w:shd w:val="clear" w:color="auto" w:fill="FFFFFF"/>
              <w:rPr>
                <w:sz w:val="24"/>
                <w:szCs w:val="24"/>
              </w:rPr>
            </w:pPr>
            <w:r>
              <w:rPr>
                <w:sz w:val="24"/>
                <w:szCs w:val="24"/>
                <w:lang w:val="de-DE"/>
              </w:rPr>
              <w:t>Verbot der Bekleidung einer bestimmten Stelle, der Ausübung eines bestimmten Berufs oder der Ausübung einer bestimmten wirtschaftlichen Tätigkeit;</w:t>
            </w:r>
          </w:p>
          <w:p w14:paraId="69DBD16D" w14:textId="77777777" w:rsidR="004A6AAF" w:rsidRPr="000D3CAF" w:rsidRDefault="004A6AAF" w:rsidP="004A6AAF">
            <w:pPr>
              <w:pStyle w:val="Akapitzlist"/>
              <w:numPr>
                <w:ilvl w:val="0"/>
                <w:numId w:val="13"/>
              </w:numPr>
              <w:shd w:val="clear" w:color="auto" w:fill="FFFFFF"/>
              <w:rPr>
                <w:sz w:val="24"/>
                <w:szCs w:val="24"/>
              </w:rPr>
            </w:pPr>
            <w:r>
              <w:rPr>
                <w:sz w:val="24"/>
                <w:szCs w:val="24"/>
                <w:lang w:val="de-DE"/>
              </w:rPr>
              <w:t>Verbot einer Tätigkeit im Zusammenhang mit der Erziehung, Heilbehandlung, Ausbildung oder Betreuung von Minderjährigen;</w:t>
            </w:r>
          </w:p>
          <w:p w14:paraId="30FE2BA6" w14:textId="77777777" w:rsidR="004A6AAF" w:rsidRPr="000D3CAF" w:rsidRDefault="004A6AAF" w:rsidP="004A6AAF">
            <w:pPr>
              <w:pStyle w:val="Akapitzlist"/>
              <w:numPr>
                <w:ilvl w:val="0"/>
                <w:numId w:val="13"/>
              </w:numPr>
              <w:shd w:val="clear" w:color="auto" w:fill="FFFFFF"/>
              <w:rPr>
                <w:sz w:val="24"/>
                <w:szCs w:val="24"/>
              </w:rPr>
            </w:pPr>
            <w:r>
              <w:rPr>
                <w:sz w:val="24"/>
                <w:szCs w:val="24"/>
                <w:lang w:val="de-DE"/>
              </w:rPr>
              <w:t>Verbot der Bekleidung einer Stelle oder der Ausübung eines Berufs oder einer Tätigkeit in Organen und Institutionen der staatlichen und kommunalen Verwaltung sowie in Handelsgesellschaften, an denen die öffentliche Hand oder eine Gebietskörperschaft unmittelbar oder mittelbar mit mindestens 10 % der Aktien oder Anteile beteiligt ist;</w:t>
            </w:r>
          </w:p>
          <w:p w14:paraId="21DD4C1C" w14:textId="77777777" w:rsidR="004A6AAF" w:rsidRPr="000D3CAF" w:rsidRDefault="004A6AAF" w:rsidP="004A6AAF">
            <w:pPr>
              <w:pStyle w:val="Akapitzlist"/>
              <w:numPr>
                <w:ilvl w:val="0"/>
                <w:numId w:val="13"/>
              </w:numPr>
              <w:shd w:val="clear" w:color="auto" w:fill="FFFFFF"/>
              <w:rPr>
                <w:sz w:val="24"/>
                <w:szCs w:val="24"/>
              </w:rPr>
            </w:pPr>
            <w:r>
              <w:rPr>
                <w:sz w:val="24"/>
                <w:szCs w:val="24"/>
                <w:lang w:val="de-DE"/>
              </w:rPr>
              <w:t>Verbot, den Umgang mit bestimmten Kreisen zu pflegen oder sich an bestimmten Orten aufzuhalten, mit bestimmten Personen Kontakt aufzunehmen, sich bestimmten Personen zu nähern oder den bestimmten Aufenthaltsort ohne Zustimmung des Gerichts zu verlassen;</w:t>
            </w:r>
          </w:p>
          <w:p w14:paraId="41BD889E" w14:textId="77777777" w:rsidR="004A6AAF" w:rsidRPr="000D3CAF" w:rsidRDefault="004A6AAF" w:rsidP="004A6AAF">
            <w:pPr>
              <w:pStyle w:val="Akapitzlist"/>
              <w:numPr>
                <w:ilvl w:val="0"/>
                <w:numId w:val="13"/>
              </w:numPr>
              <w:shd w:val="clear" w:color="auto" w:fill="FFFFFF"/>
              <w:rPr>
                <w:sz w:val="24"/>
                <w:szCs w:val="24"/>
              </w:rPr>
            </w:pPr>
            <w:r>
              <w:rPr>
                <w:sz w:val="24"/>
                <w:szCs w:val="24"/>
                <w:lang w:val="de-DE"/>
              </w:rPr>
              <w:t>Zutrittsverbot für Massenveranstaltungen;</w:t>
            </w:r>
          </w:p>
          <w:p w14:paraId="1F2EE2F4" w14:textId="77777777" w:rsidR="004A6AAF" w:rsidRPr="000D3CAF" w:rsidRDefault="004A6AAF" w:rsidP="004A6AAF">
            <w:pPr>
              <w:pStyle w:val="Akapitzlist"/>
              <w:numPr>
                <w:ilvl w:val="0"/>
                <w:numId w:val="13"/>
              </w:numPr>
              <w:shd w:val="clear" w:color="auto" w:fill="FFFFFF"/>
              <w:rPr>
                <w:sz w:val="24"/>
                <w:szCs w:val="24"/>
              </w:rPr>
            </w:pPr>
            <w:r>
              <w:rPr>
                <w:sz w:val="24"/>
                <w:szCs w:val="24"/>
                <w:lang w:val="de-DE"/>
              </w:rPr>
              <w:t>Zutrittsverbot für Spielhallen und Verbot der Teilnahme an Glücksspielen;</w:t>
            </w:r>
          </w:p>
          <w:p w14:paraId="64C55E0A" w14:textId="695F7707" w:rsidR="004A6AAF" w:rsidRPr="000D3CAF" w:rsidRDefault="004A6AAF" w:rsidP="004A6AAF">
            <w:pPr>
              <w:pStyle w:val="Akapitzlist"/>
              <w:numPr>
                <w:ilvl w:val="0"/>
                <w:numId w:val="13"/>
              </w:numPr>
              <w:shd w:val="clear" w:color="auto" w:fill="FFFFFF"/>
              <w:rPr>
                <w:sz w:val="24"/>
                <w:szCs w:val="24"/>
              </w:rPr>
            </w:pPr>
            <w:r>
              <w:rPr>
                <w:sz w:val="24"/>
                <w:szCs w:val="24"/>
                <w:lang w:val="de-DE"/>
              </w:rPr>
              <w:t>Anordnung des zeitweiligen Verlassens der gemeinsam mit dem Geschädigten bewohnten Räumlichkeiten;</w:t>
            </w:r>
          </w:p>
          <w:p w14:paraId="02B596B4" w14:textId="77777777" w:rsidR="004A6AAF" w:rsidRPr="000D3CAF" w:rsidRDefault="004A6AAF" w:rsidP="004A6AAF">
            <w:pPr>
              <w:pStyle w:val="Akapitzlist"/>
              <w:numPr>
                <w:ilvl w:val="0"/>
                <w:numId w:val="13"/>
              </w:numPr>
              <w:shd w:val="clear" w:color="auto" w:fill="FFFFFF"/>
              <w:rPr>
                <w:sz w:val="24"/>
                <w:szCs w:val="24"/>
              </w:rPr>
            </w:pPr>
            <w:r>
              <w:rPr>
                <w:sz w:val="24"/>
                <w:szCs w:val="24"/>
                <w:lang w:val="de-DE"/>
              </w:rPr>
              <w:t>Fahrverbot;</w:t>
            </w:r>
          </w:p>
          <w:p w14:paraId="0B632E8B" w14:textId="77777777" w:rsidR="004A6AAF" w:rsidRPr="000D3CAF" w:rsidRDefault="004A6AAF" w:rsidP="004A6AAF">
            <w:pPr>
              <w:pStyle w:val="Akapitzlist"/>
              <w:numPr>
                <w:ilvl w:val="0"/>
                <w:numId w:val="13"/>
              </w:numPr>
              <w:shd w:val="clear" w:color="auto" w:fill="FFFFFF"/>
              <w:rPr>
                <w:sz w:val="24"/>
                <w:szCs w:val="24"/>
              </w:rPr>
            </w:pPr>
            <w:r>
              <w:rPr>
                <w:sz w:val="24"/>
                <w:szCs w:val="24"/>
                <w:lang w:val="de-DE"/>
              </w:rPr>
              <w:t>Geldleistung;</w:t>
            </w:r>
          </w:p>
          <w:p w14:paraId="76FD31FC" w14:textId="77777777" w:rsidR="004A6AAF" w:rsidRPr="000D3CAF" w:rsidRDefault="004A6AAF" w:rsidP="004A6AAF">
            <w:pPr>
              <w:pStyle w:val="Akapitzlist"/>
              <w:numPr>
                <w:ilvl w:val="0"/>
                <w:numId w:val="13"/>
              </w:numPr>
              <w:shd w:val="clear" w:color="auto" w:fill="FFFFFF"/>
              <w:rPr>
                <w:sz w:val="24"/>
                <w:szCs w:val="24"/>
              </w:rPr>
            </w:pPr>
            <w:r>
              <w:rPr>
                <w:sz w:val="24"/>
                <w:szCs w:val="24"/>
                <w:lang w:val="de-DE"/>
              </w:rPr>
              <w:t>Öffentliche Bekanntmachung des Urteils;</w:t>
            </w:r>
          </w:p>
          <w:p w14:paraId="2627217F" w14:textId="1AE298B1" w:rsidR="00DF7078" w:rsidRPr="00474F87" w:rsidRDefault="004A6AAF" w:rsidP="00474F87">
            <w:pPr>
              <w:pStyle w:val="Akapitzlist"/>
              <w:numPr>
                <w:ilvl w:val="0"/>
                <w:numId w:val="13"/>
              </w:numPr>
              <w:shd w:val="clear" w:color="auto" w:fill="FFFFFF"/>
              <w:rPr>
                <w:sz w:val="24"/>
                <w:szCs w:val="24"/>
              </w:rPr>
            </w:pPr>
            <w:r>
              <w:rPr>
                <w:sz w:val="24"/>
                <w:szCs w:val="24"/>
                <w:lang w:val="de-DE"/>
              </w:rPr>
              <w:t xml:space="preserve">Degradierung* </w:t>
            </w:r>
          </w:p>
        </w:tc>
        <w:tc>
          <w:tcPr>
            <w:tcW w:w="2208" w:type="dxa"/>
            <w:vAlign w:val="center"/>
          </w:tcPr>
          <w:p w14:paraId="463CC619" w14:textId="77777777" w:rsidR="00DF7078" w:rsidRPr="000D3CAF" w:rsidRDefault="00DF7078" w:rsidP="00E176B4">
            <w:pPr>
              <w:widowControl w:val="0"/>
              <w:tabs>
                <w:tab w:val="left" w:pos="3317"/>
                <w:tab w:val="left" w:pos="6312"/>
              </w:tabs>
              <w:autoSpaceDE w:val="0"/>
              <w:autoSpaceDN w:val="0"/>
              <w:adjustRightInd w:val="0"/>
              <w:rPr>
                <w:b/>
                <w:color w:val="7F7F7F"/>
                <w:spacing w:val="-5"/>
                <w:sz w:val="24"/>
                <w:szCs w:val="24"/>
              </w:rPr>
            </w:pPr>
          </w:p>
        </w:tc>
      </w:tr>
      <w:bookmarkEnd w:id="0"/>
    </w:tbl>
    <w:p w14:paraId="038E3EAD" w14:textId="77777777" w:rsidR="004736D5" w:rsidRDefault="004736D5" w:rsidP="007E764D">
      <w:pPr>
        <w:tabs>
          <w:tab w:val="left" w:pos="6399"/>
        </w:tabs>
        <w:spacing w:line="276" w:lineRule="auto"/>
        <w:jc w:val="both"/>
        <w:rPr>
          <w:spacing w:val="-5"/>
        </w:rPr>
      </w:pPr>
    </w:p>
    <w:p w14:paraId="6DEB9B40" w14:textId="79E28ED3" w:rsidR="00C92F8E" w:rsidRPr="000D3CAF" w:rsidRDefault="0093377D" w:rsidP="007E764D">
      <w:pPr>
        <w:tabs>
          <w:tab w:val="left" w:pos="6399"/>
        </w:tabs>
        <w:spacing w:line="276" w:lineRule="auto"/>
        <w:jc w:val="both"/>
        <w:rPr>
          <w:rStyle w:val="Teksttreci"/>
          <w:rFonts w:ascii="Times New Roman" w:hAnsi="Times New Roman" w:cs="Times New Roman"/>
          <w:sz w:val="24"/>
          <w:szCs w:val="24"/>
          <w:u w:val="none"/>
        </w:rPr>
      </w:pPr>
      <w:r>
        <w:rPr>
          <w:rStyle w:val="Teksttreci"/>
          <w:rFonts w:ascii="Times New Roman" w:hAnsi="Times New Roman" w:cs="Times New Roman"/>
          <w:sz w:val="24"/>
          <w:szCs w:val="24"/>
          <w:u w:val="none"/>
          <w:lang w:val="de-DE"/>
        </w:rPr>
        <w:t xml:space="preserve">Die Überwachung der Einhaltung des Verbots, den Umgang mit bestimmten Kreisen zu pflegen oder sich an bestimmten Orten aufzuhalten, Kontakt zu bestimmten Personen aufzunehmen, sich bestimmten Personen zu nähern oder einen bestimmten Aufenthaltsort ohne Zustimmung des Gerichts zu verlassen, sowie der Anordnung, die gemeinsam mit dem Geschädigten </w:t>
      </w:r>
      <w:r>
        <w:rPr>
          <w:rStyle w:val="Teksttreci"/>
          <w:rFonts w:ascii="Times New Roman" w:hAnsi="Times New Roman" w:cs="Times New Roman"/>
          <w:sz w:val="24"/>
          <w:szCs w:val="24"/>
          <w:u w:val="none"/>
          <w:lang w:val="de-DE"/>
        </w:rPr>
        <w:lastRenderedPageBreak/>
        <w:t xml:space="preserve">bewohnten Räumlichkeiten zeitweilig zu verlassen, wird </w:t>
      </w:r>
      <w:r>
        <w:rPr>
          <w:rStyle w:val="Teksttreci"/>
          <w:rFonts w:ascii="Times New Roman" w:hAnsi="Times New Roman" w:cs="Times New Roman"/>
          <w:b/>
          <w:bCs/>
          <w:sz w:val="24"/>
          <w:szCs w:val="24"/>
          <w:u w:val="none"/>
          <w:lang w:val="de-DE"/>
        </w:rPr>
        <w:t>dem hauptamtlichen Bewährungshelfer übertragen</w:t>
      </w:r>
      <w:r>
        <w:rPr>
          <w:rStyle w:val="Teksttreci"/>
          <w:rFonts w:ascii="Times New Roman" w:hAnsi="Times New Roman" w:cs="Times New Roman"/>
          <w:sz w:val="24"/>
          <w:szCs w:val="24"/>
          <w:u w:val="none"/>
          <w:lang w:val="de-DE"/>
        </w:rPr>
        <w:t xml:space="preserve"> (Art. 181a § 2 StVollzG). </w:t>
      </w:r>
    </w:p>
    <w:p w14:paraId="02AFC557" w14:textId="77777777" w:rsidR="0093377D" w:rsidRPr="000D3CAF" w:rsidRDefault="0093377D" w:rsidP="007E764D">
      <w:pPr>
        <w:tabs>
          <w:tab w:val="left" w:pos="6399"/>
        </w:tabs>
        <w:spacing w:line="276" w:lineRule="auto"/>
        <w:jc w:val="both"/>
        <w:rPr>
          <w:rStyle w:val="Teksttreci"/>
          <w:rFonts w:ascii="Times New Roman" w:hAnsi="Times New Roman" w:cs="Times New Roman"/>
          <w:sz w:val="24"/>
          <w:szCs w:val="24"/>
          <w:u w:val="none"/>
        </w:rPr>
      </w:pPr>
      <w:r>
        <w:rPr>
          <w:rStyle w:val="Teksttreci"/>
          <w:rFonts w:ascii="Times New Roman" w:hAnsi="Times New Roman" w:cs="Times New Roman"/>
          <w:sz w:val="24"/>
          <w:szCs w:val="24"/>
          <w:u w:val="none"/>
          <w:lang w:val="de-DE"/>
        </w:rPr>
        <w:t>Zur Vollstreckung des als Maßregel der Besserung und Sicherung angeordneten Verbots oder Gebots gemäß Art. 39 Pkt. 2-3 Strafgesetzbuch finden die Art. 180-186 StVollzG entsprechende Anwendung (Art. 205 StVollzG).</w:t>
      </w:r>
    </w:p>
    <w:p w14:paraId="2C323B0D" w14:textId="77777777" w:rsidR="002821CC" w:rsidRPr="000D3CAF" w:rsidRDefault="00983EFE" w:rsidP="007E764D">
      <w:pPr>
        <w:spacing w:line="276" w:lineRule="auto"/>
        <w:jc w:val="both"/>
        <w:rPr>
          <w:sz w:val="24"/>
          <w:szCs w:val="24"/>
        </w:rPr>
      </w:pPr>
      <w:r>
        <w:rPr>
          <w:b/>
          <w:bCs/>
          <w:sz w:val="24"/>
          <w:szCs w:val="24"/>
          <w:lang w:val="de-DE"/>
        </w:rPr>
        <w:t>Zuständiger hauptamtlicher Bewährungshelfer in dieser Sache ist ………………………………………</w:t>
      </w:r>
    </w:p>
    <w:p w14:paraId="1E102E27" w14:textId="2EFB7B95" w:rsidR="00C92F8E" w:rsidRPr="000D3CAF" w:rsidRDefault="00983EFE" w:rsidP="007E764D">
      <w:pPr>
        <w:spacing w:line="276" w:lineRule="auto"/>
        <w:jc w:val="both"/>
        <w:rPr>
          <w:sz w:val="24"/>
          <w:szCs w:val="24"/>
        </w:rPr>
      </w:pPr>
      <w:r>
        <w:rPr>
          <w:sz w:val="24"/>
          <w:szCs w:val="24"/>
          <w:lang w:val="de-DE"/>
        </w:rPr>
        <w:t>Der hauptamtliche Bewährungshelfer hält seine Sprechstunden in der …… Abteilung Bewährungshilfedienst unter der Anschrift:</w:t>
      </w:r>
    </w:p>
    <w:p w14:paraId="6DC76322" w14:textId="5E6D8A26" w:rsidR="00983EFE" w:rsidRPr="000D3CAF" w:rsidRDefault="002E39EE" w:rsidP="007E764D">
      <w:pPr>
        <w:spacing w:line="276" w:lineRule="auto"/>
        <w:jc w:val="both"/>
        <w:rPr>
          <w:b/>
          <w:sz w:val="24"/>
          <w:szCs w:val="24"/>
        </w:rPr>
      </w:pPr>
      <w:r>
        <w:rPr>
          <w:b/>
          <w:bCs/>
          <w:sz w:val="24"/>
          <w:szCs w:val="24"/>
          <w:lang w:val="de-DE"/>
        </w:rPr>
        <w:t>…………………………………………………………………………….………………....</w:t>
      </w:r>
    </w:p>
    <w:p w14:paraId="15330ECF" w14:textId="2B59B0A4" w:rsidR="00983EFE" w:rsidRPr="000D3CAF" w:rsidRDefault="00983EFE" w:rsidP="007E764D">
      <w:pPr>
        <w:spacing w:line="276" w:lineRule="auto"/>
        <w:rPr>
          <w:b/>
          <w:sz w:val="24"/>
          <w:szCs w:val="24"/>
        </w:rPr>
      </w:pPr>
      <w:r>
        <w:rPr>
          <w:sz w:val="24"/>
          <w:szCs w:val="24"/>
          <w:lang w:val="de-DE"/>
        </w:rPr>
        <w:t>an folgenden Tagen ab:</w:t>
      </w:r>
      <w:bookmarkStart w:id="1" w:name="_Hlk479239834"/>
      <w:r>
        <w:rPr>
          <w:sz w:val="24"/>
          <w:szCs w:val="24"/>
          <w:lang w:val="de-DE"/>
        </w:rPr>
        <w:t xml:space="preserve"> </w:t>
      </w:r>
      <w:bookmarkEnd w:id="1"/>
      <w:r>
        <w:rPr>
          <w:b/>
          <w:bCs/>
          <w:sz w:val="24"/>
          <w:szCs w:val="24"/>
          <w:lang w:val="de-DE"/>
        </w:rPr>
        <w:t xml:space="preserve">………………………………………………………………..…………….…….. </w:t>
      </w:r>
    </w:p>
    <w:p w14:paraId="62CBCDA0" w14:textId="77777777" w:rsidR="006C35BF" w:rsidRPr="000D3CAF" w:rsidRDefault="006C35BF" w:rsidP="007E764D">
      <w:pPr>
        <w:spacing w:line="276" w:lineRule="auto"/>
        <w:rPr>
          <w:sz w:val="24"/>
          <w:szCs w:val="24"/>
        </w:rPr>
      </w:pPr>
    </w:p>
    <w:p w14:paraId="3F9C5655" w14:textId="77777777" w:rsidR="00982E7D" w:rsidRPr="000D3CAF" w:rsidRDefault="00A56FF1" w:rsidP="007814AC">
      <w:pPr>
        <w:spacing w:line="276" w:lineRule="auto"/>
        <w:ind w:firstLine="709"/>
        <w:jc w:val="both"/>
        <w:rPr>
          <w:b/>
          <w:sz w:val="24"/>
          <w:szCs w:val="24"/>
        </w:rPr>
      </w:pPr>
      <w:r>
        <w:rPr>
          <w:b/>
          <w:bCs/>
          <w:sz w:val="24"/>
          <w:szCs w:val="24"/>
          <w:lang w:val="de-DE"/>
        </w:rPr>
        <w:t xml:space="preserve">Ich bitte Sie daher, sich </w:t>
      </w:r>
      <w:r>
        <w:rPr>
          <w:b/>
          <w:bCs/>
          <w:sz w:val="24"/>
          <w:szCs w:val="24"/>
          <w:u w:val="single"/>
          <w:lang w:val="de-DE"/>
        </w:rPr>
        <w:t>innerhalb von 7 Tagen nach Erhalt dieser Mitteilung</w:t>
      </w:r>
      <w:r>
        <w:rPr>
          <w:b/>
          <w:bCs/>
          <w:sz w:val="24"/>
          <w:szCs w:val="24"/>
          <w:lang w:val="de-DE"/>
        </w:rPr>
        <w:t xml:space="preserve"> telefonisch oder per E-Mail mit dem für den Fall zuständigen Bewährungshelfer in Verbindung zu setzen, um die Art und Weise der Unterrichtung des Bewährungshelfers zu vereinbaren:</w:t>
      </w:r>
    </w:p>
    <w:p w14:paraId="6BA8C13C" w14:textId="77777777" w:rsidR="00982E7D" w:rsidRPr="000D3CAF" w:rsidRDefault="00982E7D" w:rsidP="007814AC">
      <w:pPr>
        <w:spacing w:line="276" w:lineRule="auto"/>
        <w:ind w:left="709"/>
        <w:jc w:val="both"/>
        <w:rPr>
          <w:b/>
          <w:sz w:val="24"/>
          <w:szCs w:val="24"/>
        </w:rPr>
      </w:pPr>
      <w:r>
        <w:rPr>
          <w:b/>
          <w:bCs/>
          <w:sz w:val="24"/>
          <w:szCs w:val="24"/>
          <w:lang w:val="de-DE"/>
        </w:rPr>
        <w:t>- über die Art und Weise der Umsetzung des gegen den Verurteilten angeordneten Verbots/Gebots*;</w:t>
      </w:r>
    </w:p>
    <w:p w14:paraId="440A0A24" w14:textId="0E5B90B1" w:rsidR="00A759BF" w:rsidRPr="000D3CAF" w:rsidRDefault="00982E7D" w:rsidP="007814AC">
      <w:pPr>
        <w:spacing w:line="276" w:lineRule="auto"/>
        <w:ind w:left="709"/>
        <w:jc w:val="both"/>
        <w:rPr>
          <w:b/>
          <w:sz w:val="24"/>
          <w:szCs w:val="24"/>
        </w:rPr>
      </w:pPr>
      <w:r>
        <w:rPr>
          <w:b/>
          <w:bCs/>
          <w:sz w:val="24"/>
          <w:szCs w:val="24"/>
          <w:lang w:val="de-DE"/>
        </w:rPr>
        <w:t>- über Verstöße des Verurteilten gegen die Verpflichtung zur Einhaltung des Verbots/Gebots*.</w:t>
      </w:r>
    </w:p>
    <w:p w14:paraId="5033DDEB" w14:textId="77777777" w:rsidR="006C35BF" w:rsidRPr="008D738D" w:rsidRDefault="006C35BF" w:rsidP="00982E7D">
      <w:pPr>
        <w:jc w:val="both"/>
        <w:rPr>
          <w:b/>
          <w:sz w:val="24"/>
          <w:szCs w:val="24"/>
        </w:rPr>
      </w:pPr>
    </w:p>
    <w:p w14:paraId="5F95B832" w14:textId="77777777" w:rsidR="00241139" w:rsidRPr="00020DCE" w:rsidRDefault="00241139" w:rsidP="00241139">
      <w:pPr>
        <w:pStyle w:val="Pouczenienagwek"/>
        <w:spacing w:after="0"/>
        <w:jc w:val="left"/>
        <w:rPr>
          <w:rFonts w:cs="Times New Roman"/>
          <w:b w:val="0"/>
          <w:caps w:val="0"/>
          <w:spacing w:val="0"/>
          <w:sz w:val="16"/>
          <w:szCs w:val="16"/>
        </w:rPr>
      </w:pPr>
    </w:p>
    <w:p w14:paraId="0DC83939" w14:textId="77777777" w:rsidR="00CE2623" w:rsidRDefault="00CE2623" w:rsidP="00CE2623">
      <w:pPr>
        <w:ind w:left="4680"/>
        <w:jc w:val="center"/>
        <w:rPr>
          <w:bCs/>
          <w:sz w:val="16"/>
          <w:szCs w:val="16"/>
        </w:rPr>
      </w:pPr>
    </w:p>
    <w:p w14:paraId="5547F821" w14:textId="77777777" w:rsidR="00304D31" w:rsidRPr="00304D31" w:rsidRDefault="00304D31" w:rsidP="00CE2623">
      <w:pPr>
        <w:jc w:val="center"/>
        <w:rPr>
          <w:sz w:val="20"/>
          <w:szCs w:val="24"/>
        </w:rPr>
      </w:pPr>
    </w:p>
    <w:p w14:paraId="4506DB36" w14:textId="77777777" w:rsidR="004E3052" w:rsidRDefault="004E3052" w:rsidP="007F61E5">
      <w:pPr>
        <w:jc w:val="center"/>
        <w:rPr>
          <w:iCs/>
          <w:color w:val="000000"/>
          <w:spacing w:val="-3"/>
          <w:sz w:val="16"/>
          <w:szCs w:val="16"/>
        </w:rPr>
      </w:pPr>
      <w:bookmarkStart w:id="2" w:name="_Hlk479334385"/>
    </w:p>
    <w:bookmarkEnd w:id="2"/>
    <w:p w14:paraId="33147C90" w14:textId="575F75B3" w:rsidR="00ED22AD" w:rsidRDefault="00ED22AD" w:rsidP="002C2FA1">
      <w:pPr>
        <w:rPr>
          <w:sz w:val="16"/>
          <w:szCs w:val="16"/>
        </w:rPr>
      </w:pPr>
    </w:p>
    <w:p w14:paraId="04332960" w14:textId="5719C4C5" w:rsidR="007E764D" w:rsidRDefault="007E764D" w:rsidP="002C2FA1">
      <w:pPr>
        <w:rPr>
          <w:sz w:val="16"/>
          <w:szCs w:val="16"/>
        </w:rPr>
      </w:pPr>
    </w:p>
    <w:p w14:paraId="129E98CE" w14:textId="6958C524" w:rsidR="007E764D" w:rsidRDefault="007E764D" w:rsidP="002C2FA1">
      <w:pPr>
        <w:rPr>
          <w:sz w:val="16"/>
          <w:szCs w:val="16"/>
        </w:rPr>
      </w:pPr>
    </w:p>
    <w:p w14:paraId="0D8FD9A9" w14:textId="629DEB3B" w:rsidR="007E764D" w:rsidRDefault="007E764D" w:rsidP="002C2FA1">
      <w:pPr>
        <w:rPr>
          <w:sz w:val="16"/>
          <w:szCs w:val="16"/>
        </w:rPr>
      </w:pPr>
    </w:p>
    <w:p w14:paraId="5F56112C" w14:textId="03DD9D8E" w:rsidR="007E764D" w:rsidRDefault="007E764D" w:rsidP="002C2FA1">
      <w:pPr>
        <w:rPr>
          <w:sz w:val="16"/>
          <w:szCs w:val="16"/>
        </w:rPr>
      </w:pPr>
    </w:p>
    <w:p w14:paraId="67F1F885" w14:textId="48D7FF66" w:rsidR="007E764D" w:rsidRDefault="007E764D" w:rsidP="002C2FA1">
      <w:pPr>
        <w:rPr>
          <w:sz w:val="16"/>
          <w:szCs w:val="16"/>
        </w:rPr>
      </w:pPr>
    </w:p>
    <w:p w14:paraId="216DDA47" w14:textId="77777777" w:rsidR="007E764D" w:rsidRPr="00CF2ACD" w:rsidRDefault="007E764D" w:rsidP="002C2FA1">
      <w:pPr>
        <w:rPr>
          <w:sz w:val="16"/>
          <w:szCs w:val="16"/>
        </w:rPr>
      </w:pPr>
    </w:p>
    <w:p w14:paraId="33FB60E7" w14:textId="77777777" w:rsidR="00CD3030" w:rsidRDefault="00CD3030" w:rsidP="002C2FA1">
      <w:pPr>
        <w:rPr>
          <w:bCs/>
          <w:sz w:val="16"/>
          <w:szCs w:val="16"/>
        </w:rPr>
      </w:pPr>
    </w:p>
    <w:p w14:paraId="4DC1476C" w14:textId="77777777" w:rsidR="00CF2ACD" w:rsidRPr="00CF2ACD" w:rsidRDefault="00CF2ACD" w:rsidP="00CF2ACD">
      <w:pPr>
        <w:outlineLvl w:val="1"/>
        <w:rPr>
          <w:sz w:val="16"/>
          <w:szCs w:val="16"/>
        </w:rPr>
      </w:pPr>
      <w:bookmarkStart w:id="3" w:name="_Hlk522775835"/>
    </w:p>
    <w:bookmarkEnd w:id="3"/>
    <w:p w14:paraId="0ADDDB58" w14:textId="77777777" w:rsidR="00982E7D" w:rsidRDefault="00982E7D" w:rsidP="002C2FA1">
      <w:pPr>
        <w:rPr>
          <w:bCs/>
          <w:szCs w:val="18"/>
        </w:rPr>
      </w:pPr>
    </w:p>
    <w:p w14:paraId="7C348207" w14:textId="4CA4D614" w:rsidR="00CF2ACD" w:rsidRPr="00C92F8E" w:rsidRDefault="00C92F8E" w:rsidP="002C2FA1">
      <w:pPr>
        <w:rPr>
          <w:bCs/>
          <w:szCs w:val="18"/>
        </w:rPr>
      </w:pPr>
      <w:r>
        <w:rPr>
          <w:szCs w:val="18"/>
          <w:lang w:val="de-DE"/>
        </w:rPr>
        <w:t>*) Unzutreffendes bitte streichen oder im Textverarbeitungsprogramm löschen.</w:t>
      </w:r>
    </w:p>
    <w:sectPr w:rsidR="00CF2ACD" w:rsidRPr="00C92F8E" w:rsidSect="00474F87">
      <w:headerReference w:type="default" r:id="rId7"/>
      <w:footerReference w:type="default" r:id="rId8"/>
      <w:pgSz w:w="11907" w:h="16840" w:code="9"/>
      <w:pgMar w:top="993" w:right="1418" w:bottom="1135" w:left="1418"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ECAC7" w14:textId="77777777" w:rsidR="00256D8C" w:rsidRDefault="00256D8C">
      <w:r>
        <w:separator/>
      </w:r>
    </w:p>
  </w:endnote>
  <w:endnote w:type="continuationSeparator" w:id="0">
    <w:p w14:paraId="711E4989" w14:textId="77777777" w:rsidR="00256D8C" w:rsidRDefault="0025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93623"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4FF8E" w14:textId="77777777" w:rsidR="00256D8C" w:rsidRDefault="00256D8C">
      <w:r>
        <w:separator/>
      </w:r>
    </w:p>
  </w:footnote>
  <w:footnote w:type="continuationSeparator" w:id="0">
    <w:p w14:paraId="6D0C99A5" w14:textId="77777777" w:rsidR="00256D8C" w:rsidRDefault="00256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FCCF6"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C5E29"/>
    <w:multiLevelType w:val="hybridMultilevel"/>
    <w:tmpl w:val="3754DC66"/>
    <w:lvl w:ilvl="0" w:tplc="0E0888BC">
      <w:start w:val="1"/>
      <w:numFmt w:val="bullet"/>
      <w:lvlText w:val="-"/>
      <w:lvlJc w:val="left"/>
      <w:pPr>
        <w:tabs>
          <w:tab w:val="num" w:pos="1324"/>
        </w:tabs>
        <w:ind w:left="1324" w:hanging="360"/>
      </w:pPr>
      <w:rPr>
        <w:rFonts w:ascii="Garamond" w:hAnsi="Garamond" w:hint="default"/>
      </w:rPr>
    </w:lvl>
    <w:lvl w:ilvl="1" w:tplc="04150003" w:tentative="1">
      <w:start w:val="1"/>
      <w:numFmt w:val="bullet"/>
      <w:lvlText w:val="o"/>
      <w:lvlJc w:val="left"/>
      <w:pPr>
        <w:tabs>
          <w:tab w:val="num" w:pos="1504"/>
        </w:tabs>
        <w:ind w:left="1504" w:hanging="360"/>
      </w:pPr>
      <w:rPr>
        <w:rFonts w:ascii="Courier New" w:hAnsi="Courier New" w:cs="Courier New" w:hint="default"/>
      </w:rPr>
    </w:lvl>
    <w:lvl w:ilvl="2" w:tplc="04150005" w:tentative="1">
      <w:start w:val="1"/>
      <w:numFmt w:val="bullet"/>
      <w:lvlText w:val=""/>
      <w:lvlJc w:val="left"/>
      <w:pPr>
        <w:tabs>
          <w:tab w:val="num" w:pos="2224"/>
        </w:tabs>
        <w:ind w:left="2224" w:hanging="360"/>
      </w:pPr>
      <w:rPr>
        <w:rFonts w:ascii="Wingdings" w:hAnsi="Wingdings" w:hint="default"/>
      </w:rPr>
    </w:lvl>
    <w:lvl w:ilvl="3" w:tplc="04150001" w:tentative="1">
      <w:start w:val="1"/>
      <w:numFmt w:val="bullet"/>
      <w:lvlText w:val=""/>
      <w:lvlJc w:val="left"/>
      <w:pPr>
        <w:tabs>
          <w:tab w:val="num" w:pos="2944"/>
        </w:tabs>
        <w:ind w:left="2944" w:hanging="360"/>
      </w:pPr>
      <w:rPr>
        <w:rFonts w:ascii="Symbol" w:hAnsi="Symbol" w:hint="default"/>
      </w:rPr>
    </w:lvl>
    <w:lvl w:ilvl="4" w:tplc="04150003" w:tentative="1">
      <w:start w:val="1"/>
      <w:numFmt w:val="bullet"/>
      <w:lvlText w:val="o"/>
      <w:lvlJc w:val="left"/>
      <w:pPr>
        <w:tabs>
          <w:tab w:val="num" w:pos="3664"/>
        </w:tabs>
        <w:ind w:left="3664" w:hanging="360"/>
      </w:pPr>
      <w:rPr>
        <w:rFonts w:ascii="Courier New" w:hAnsi="Courier New" w:cs="Courier New" w:hint="default"/>
      </w:rPr>
    </w:lvl>
    <w:lvl w:ilvl="5" w:tplc="04150005" w:tentative="1">
      <w:start w:val="1"/>
      <w:numFmt w:val="bullet"/>
      <w:lvlText w:val=""/>
      <w:lvlJc w:val="left"/>
      <w:pPr>
        <w:tabs>
          <w:tab w:val="num" w:pos="4384"/>
        </w:tabs>
        <w:ind w:left="4384" w:hanging="360"/>
      </w:pPr>
      <w:rPr>
        <w:rFonts w:ascii="Wingdings" w:hAnsi="Wingdings" w:hint="default"/>
      </w:rPr>
    </w:lvl>
    <w:lvl w:ilvl="6" w:tplc="04150001" w:tentative="1">
      <w:start w:val="1"/>
      <w:numFmt w:val="bullet"/>
      <w:lvlText w:val=""/>
      <w:lvlJc w:val="left"/>
      <w:pPr>
        <w:tabs>
          <w:tab w:val="num" w:pos="5104"/>
        </w:tabs>
        <w:ind w:left="5104" w:hanging="360"/>
      </w:pPr>
      <w:rPr>
        <w:rFonts w:ascii="Symbol" w:hAnsi="Symbol" w:hint="default"/>
      </w:rPr>
    </w:lvl>
    <w:lvl w:ilvl="7" w:tplc="04150003" w:tentative="1">
      <w:start w:val="1"/>
      <w:numFmt w:val="bullet"/>
      <w:lvlText w:val="o"/>
      <w:lvlJc w:val="left"/>
      <w:pPr>
        <w:tabs>
          <w:tab w:val="num" w:pos="5824"/>
        </w:tabs>
        <w:ind w:left="5824" w:hanging="360"/>
      </w:pPr>
      <w:rPr>
        <w:rFonts w:ascii="Courier New" w:hAnsi="Courier New" w:cs="Courier New" w:hint="default"/>
      </w:rPr>
    </w:lvl>
    <w:lvl w:ilvl="8" w:tplc="04150005" w:tentative="1">
      <w:start w:val="1"/>
      <w:numFmt w:val="bullet"/>
      <w:lvlText w:val=""/>
      <w:lvlJc w:val="left"/>
      <w:pPr>
        <w:tabs>
          <w:tab w:val="num" w:pos="6544"/>
        </w:tabs>
        <w:ind w:left="6544" w:hanging="360"/>
      </w:pPr>
      <w:rPr>
        <w:rFonts w:ascii="Wingdings" w:hAnsi="Wingdings" w:hint="default"/>
      </w:r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E56FC7"/>
    <w:multiLevelType w:val="hybridMultilevel"/>
    <w:tmpl w:val="D380518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422532060">
    <w:abstractNumId w:val="0"/>
  </w:num>
  <w:num w:numId="2" w16cid:durableId="1439372012">
    <w:abstractNumId w:val="7"/>
  </w:num>
  <w:num w:numId="3" w16cid:durableId="205259835">
    <w:abstractNumId w:val="5"/>
  </w:num>
  <w:num w:numId="4" w16cid:durableId="1568610949">
    <w:abstractNumId w:val="1"/>
  </w:num>
  <w:num w:numId="5" w16cid:durableId="1251889680">
    <w:abstractNumId w:val="8"/>
  </w:num>
  <w:num w:numId="6" w16cid:durableId="247465795">
    <w:abstractNumId w:val="4"/>
  </w:num>
  <w:num w:numId="7" w16cid:durableId="592396886">
    <w:abstractNumId w:val="6"/>
  </w:num>
  <w:num w:numId="8" w16cid:durableId="1806507486">
    <w:abstractNumId w:val="12"/>
  </w:num>
  <w:num w:numId="9" w16cid:durableId="1677927062">
    <w:abstractNumId w:val="9"/>
  </w:num>
  <w:num w:numId="10" w16cid:durableId="1490294947">
    <w:abstractNumId w:val="3"/>
  </w:num>
  <w:num w:numId="11" w16cid:durableId="927618606">
    <w:abstractNumId w:val="2"/>
  </w:num>
  <w:num w:numId="12" w16cid:durableId="1132678258">
    <w:abstractNumId w:val="10"/>
  </w:num>
  <w:num w:numId="13" w16cid:durableId="2079092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114541_ZAWIADOMIENIE POKRZYWDZONEGO  (NADZÓR W TRYBIE ART"/>
  </w:docVars>
  <w:rsids>
    <w:rsidRoot w:val="00F34A0B"/>
    <w:rsid w:val="00000F0B"/>
    <w:rsid w:val="0001090E"/>
    <w:rsid w:val="000131C9"/>
    <w:rsid w:val="00020073"/>
    <w:rsid w:val="00020DCE"/>
    <w:rsid w:val="00051FD3"/>
    <w:rsid w:val="0006196B"/>
    <w:rsid w:val="0006261A"/>
    <w:rsid w:val="00071E0F"/>
    <w:rsid w:val="000731B2"/>
    <w:rsid w:val="0008433F"/>
    <w:rsid w:val="00086D4C"/>
    <w:rsid w:val="000A2378"/>
    <w:rsid w:val="000A7B87"/>
    <w:rsid w:val="000C58C5"/>
    <w:rsid w:val="000D3CAF"/>
    <w:rsid w:val="000F5960"/>
    <w:rsid w:val="00102560"/>
    <w:rsid w:val="00105351"/>
    <w:rsid w:val="00115EEF"/>
    <w:rsid w:val="001164B2"/>
    <w:rsid w:val="001267E2"/>
    <w:rsid w:val="00147341"/>
    <w:rsid w:val="00150E4A"/>
    <w:rsid w:val="0015212E"/>
    <w:rsid w:val="001612E8"/>
    <w:rsid w:val="00183E3B"/>
    <w:rsid w:val="001848E2"/>
    <w:rsid w:val="00195FCE"/>
    <w:rsid w:val="001A161A"/>
    <w:rsid w:val="001A1834"/>
    <w:rsid w:val="001A5F54"/>
    <w:rsid w:val="001B4AA3"/>
    <w:rsid w:val="001B6AF8"/>
    <w:rsid w:val="001B75F4"/>
    <w:rsid w:val="001C72C1"/>
    <w:rsid w:val="001E1838"/>
    <w:rsid w:val="001E2E4C"/>
    <w:rsid w:val="001F2588"/>
    <w:rsid w:val="0021152D"/>
    <w:rsid w:val="00223813"/>
    <w:rsid w:val="002317C5"/>
    <w:rsid w:val="00236867"/>
    <w:rsid w:val="00241139"/>
    <w:rsid w:val="00242026"/>
    <w:rsid w:val="002432CE"/>
    <w:rsid w:val="00256D8C"/>
    <w:rsid w:val="00264C76"/>
    <w:rsid w:val="00270EBC"/>
    <w:rsid w:val="0027639E"/>
    <w:rsid w:val="002821CC"/>
    <w:rsid w:val="00286DCA"/>
    <w:rsid w:val="00292F97"/>
    <w:rsid w:val="00296C66"/>
    <w:rsid w:val="002A7502"/>
    <w:rsid w:val="002B3038"/>
    <w:rsid w:val="002B5440"/>
    <w:rsid w:val="002C2FA1"/>
    <w:rsid w:val="002C7CEE"/>
    <w:rsid w:val="002D69B4"/>
    <w:rsid w:val="002E308E"/>
    <w:rsid w:val="002E39EE"/>
    <w:rsid w:val="002F54E7"/>
    <w:rsid w:val="0030198D"/>
    <w:rsid w:val="00302F64"/>
    <w:rsid w:val="00304D31"/>
    <w:rsid w:val="0030560C"/>
    <w:rsid w:val="00305CA4"/>
    <w:rsid w:val="00305E52"/>
    <w:rsid w:val="00307D37"/>
    <w:rsid w:val="00322E68"/>
    <w:rsid w:val="003442EC"/>
    <w:rsid w:val="00360B0D"/>
    <w:rsid w:val="00362554"/>
    <w:rsid w:val="00362921"/>
    <w:rsid w:val="00362E6A"/>
    <w:rsid w:val="003743E3"/>
    <w:rsid w:val="00374614"/>
    <w:rsid w:val="00381B21"/>
    <w:rsid w:val="00385359"/>
    <w:rsid w:val="00386134"/>
    <w:rsid w:val="00393BB7"/>
    <w:rsid w:val="0039769E"/>
    <w:rsid w:val="003A59C8"/>
    <w:rsid w:val="003C30C8"/>
    <w:rsid w:val="003C5F43"/>
    <w:rsid w:val="003C7575"/>
    <w:rsid w:val="003D2842"/>
    <w:rsid w:val="003F6C9B"/>
    <w:rsid w:val="00403465"/>
    <w:rsid w:val="00406D68"/>
    <w:rsid w:val="00425EC5"/>
    <w:rsid w:val="00435616"/>
    <w:rsid w:val="00441FA3"/>
    <w:rsid w:val="00445A33"/>
    <w:rsid w:val="00455D1A"/>
    <w:rsid w:val="00456D75"/>
    <w:rsid w:val="004736D5"/>
    <w:rsid w:val="00474F87"/>
    <w:rsid w:val="004771A4"/>
    <w:rsid w:val="00493AD7"/>
    <w:rsid w:val="00497150"/>
    <w:rsid w:val="004A2D9A"/>
    <w:rsid w:val="004A5120"/>
    <w:rsid w:val="004A6AAF"/>
    <w:rsid w:val="004B1F12"/>
    <w:rsid w:val="004B41D8"/>
    <w:rsid w:val="004C067B"/>
    <w:rsid w:val="004C495C"/>
    <w:rsid w:val="004D16D0"/>
    <w:rsid w:val="004D693F"/>
    <w:rsid w:val="004E3052"/>
    <w:rsid w:val="004E5144"/>
    <w:rsid w:val="004F546D"/>
    <w:rsid w:val="00506BF6"/>
    <w:rsid w:val="00527BE1"/>
    <w:rsid w:val="00533B36"/>
    <w:rsid w:val="00533E81"/>
    <w:rsid w:val="00534620"/>
    <w:rsid w:val="005461C1"/>
    <w:rsid w:val="005479DF"/>
    <w:rsid w:val="005514F5"/>
    <w:rsid w:val="005552A5"/>
    <w:rsid w:val="00563125"/>
    <w:rsid w:val="005650C2"/>
    <w:rsid w:val="005676B1"/>
    <w:rsid w:val="005735EC"/>
    <w:rsid w:val="005761C8"/>
    <w:rsid w:val="00585FFD"/>
    <w:rsid w:val="00586192"/>
    <w:rsid w:val="00587C51"/>
    <w:rsid w:val="005914BF"/>
    <w:rsid w:val="005941A7"/>
    <w:rsid w:val="00595A1C"/>
    <w:rsid w:val="005A0BEA"/>
    <w:rsid w:val="005A3BAA"/>
    <w:rsid w:val="005A582A"/>
    <w:rsid w:val="005E25DC"/>
    <w:rsid w:val="005E4DB9"/>
    <w:rsid w:val="005F4BFF"/>
    <w:rsid w:val="0061045F"/>
    <w:rsid w:val="006257C7"/>
    <w:rsid w:val="00643A74"/>
    <w:rsid w:val="00651599"/>
    <w:rsid w:val="00670184"/>
    <w:rsid w:val="006723DC"/>
    <w:rsid w:val="006772C6"/>
    <w:rsid w:val="0067749D"/>
    <w:rsid w:val="00691D95"/>
    <w:rsid w:val="00693F8B"/>
    <w:rsid w:val="006958DD"/>
    <w:rsid w:val="006A5856"/>
    <w:rsid w:val="006B587D"/>
    <w:rsid w:val="006C32C7"/>
    <w:rsid w:val="006C35BF"/>
    <w:rsid w:val="006C546E"/>
    <w:rsid w:val="006D6DC8"/>
    <w:rsid w:val="006E4F4E"/>
    <w:rsid w:val="006F014D"/>
    <w:rsid w:val="00705158"/>
    <w:rsid w:val="00707DBD"/>
    <w:rsid w:val="00711F93"/>
    <w:rsid w:val="00713082"/>
    <w:rsid w:val="00720E87"/>
    <w:rsid w:val="00725C4C"/>
    <w:rsid w:val="007276AF"/>
    <w:rsid w:val="00741C05"/>
    <w:rsid w:val="00763E13"/>
    <w:rsid w:val="007658C5"/>
    <w:rsid w:val="007705BD"/>
    <w:rsid w:val="00771994"/>
    <w:rsid w:val="00774E0A"/>
    <w:rsid w:val="007759E0"/>
    <w:rsid w:val="007814AC"/>
    <w:rsid w:val="007851D7"/>
    <w:rsid w:val="00791DAF"/>
    <w:rsid w:val="007C4837"/>
    <w:rsid w:val="007C6408"/>
    <w:rsid w:val="007D31D7"/>
    <w:rsid w:val="007D3AAC"/>
    <w:rsid w:val="007E37F7"/>
    <w:rsid w:val="007E764D"/>
    <w:rsid w:val="007F61E5"/>
    <w:rsid w:val="00801AA6"/>
    <w:rsid w:val="0081676E"/>
    <w:rsid w:val="00822C1C"/>
    <w:rsid w:val="00831D14"/>
    <w:rsid w:val="0083569A"/>
    <w:rsid w:val="00846183"/>
    <w:rsid w:val="008461D5"/>
    <w:rsid w:val="00860235"/>
    <w:rsid w:val="00863C39"/>
    <w:rsid w:val="00864ACE"/>
    <w:rsid w:val="00883538"/>
    <w:rsid w:val="00886898"/>
    <w:rsid w:val="008904AF"/>
    <w:rsid w:val="008936DE"/>
    <w:rsid w:val="008A0A22"/>
    <w:rsid w:val="008A118C"/>
    <w:rsid w:val="008A54DC"/>
    <w:rsid w:val="008A755D"/>
    <w:rsid w:val="008A7818"/>
    <w:rsid w:val="008A7CDA"/>
    <w:rsid w:val="008B1A8A"/>
    <w:rsid w:val="008B6AA6"/>
    <w:rsid w:val="008C0344"/>
    <w:rsid w:val="008C1DE9"/>
    <w:rsid w:val="008C2258"/>
    <w:rsid w:val="008C332C"/>
    <w:rsid w:val="008D107F"/>
    <w:rsid w:val="008D738D"/>
    <w:rsid w:val="008D7E6C"/>
    <w:rsid w:val="0091701F"/>
    <w:rsid w:val="009205C5"/>
    <w:rsid w:val="00922F4D"/>
    <w:rsid w:val="00931C51"/>
    <w:rsid w:val="0093377D"/>
    <w:rsid w:val="00944077"/>
    <w:rsid w:val="00946A5A"/>
    <w:rsid w:val="009638E2"/>
    <w:rsid w:val="009828E2"/>
    <w:rsid w:val="00982E7D"/>
    <w:rsid w:val="00983EFE"/>
    <w:rsid w:val="009A09A7"/>
    <w:rsid w:val="009A4BF6"/>
    <w:rsid w:val="009A6219"/>
    <w:rsid w:val="009C45CD"/>
    <w:rsid w:val="009C6EBA"/>
    <w:rsid w:val="009E1D92"/>
    <w:rsid w:val="009E32E6"/>
    <w:rsid w:val="009F4C94"/>
    <w:rsid w:val="00A06576"/>
    <w:rsid w:val="00A14806"/>
    <w:rsid w:val="00A149E8"/>
    <w:rsid w:val="00A36BC0"/>
    <w:rsid w:val="00A46BDA"/>
    <w:rsid w:val="00A55846"/>
    <w:rsid w:val="00A56FF1"/>
    <w:rsid w:val="00A62D12"/>
    <w:rsid w:val="00A66299"/>
    <w:rsid w:val="00A70DD7"/>
    <w:rsid w:val="00A759BF"/>
    <w:rsid w:val="00A81F20"/>
    <w:rsid w:val="00A94EB7"/>
    <w:rsid w:val="00AA47D7"/>
    <w:rsid w:val="00AA579D"/>
    <w:rsid w:val="00AA6D7A"/>
    <w:rsid w:val="00AB77EB"/>
    <w:rsid w:val="00AD0BEF"/>
    <w:rsid w:val="00AE77A9"/>
    <w:rsid w:val="00AE7B2F"/>
    <w:rsid w:val="00AF29A7"/>
    <w:rsid w:val="00AF3B17"/>
    <w:rsid w:val="00AF4FA9"/>
    <w:rsid w:val="00B01642"/>
    <w:rsid w:val="00B01CCC"/>
    <w:rsid w:val="00B06337"/>
    <w:rsid w:val="00B21506"/>
    <w:rsid w:val="00B41269"/>
    <w:rsid w:val="00B47164"/>
    <w:rsid w:val="00B60C7A"/>
    <w:rsid w:val="00B74713"/>
    <w:rsid w:val="00B768B3"/>
    <w:rsid w:val="00B77BEA"/>
    <w:rsid w:val="00B80AE7"/>
    <w:rsid w:val="00BA2CBC"/>
    <w:rsid w:val="00BD02C8"/>
    <w:rsid w:val="00BD2261"/>
    <w:rsid w:val="00BD76EB"/>
    <w:rsid w:val="00BE5EFF"/>
    <w:rsid w:val="00BF03D1"/>
    <w:rsid w:val="00BF2522"/>
    <w:rsid w:val="00BF4709"/>
    <w:rsid w:val="00C037E6"/>
    <w:rsid w:val="00C066CC"/>
    <w:rsid w:val="00C12E3F"/>
    <w:rsid w:val="00C1691B"/>
    <w:rsid w:val="00C33C1F"/>
    <w:rsid w:val="00C34853"/>
    <w:rsid w:val="00C34B54"/>
    <w:rsid w:val="00C46167"/>
    <w:rsid w:val="00C502B4"/>
    <w:rsid w:val="00C50EF8"/>
    <w:rsid w:val="00C57AFF"/>
    <w:rsid w:val="00C65D50"/>
    <w:rsid w:val="00C66B38"/>
    <w:rsid w:val="00C72060"/>
    <w:rsid w:val="00C7617A"/>
    <w:rsid w:val="00C8549C"/>
    <w:rsid w:val="00C90270"/>
    <w:rsid w:val="00C92F8E"/>
    <w:rsid w:val="00C95C06"/>
    <w:rsid w:val="00C96327"/>
    <w:rsid w:val="00CA2F22"/>
    <w:rsid w:val="00CA7C3A"/>
    <w:rsid w:val="00CC1617"/>
    <w:rsid w:val="00CC5954"/>
    <w:rsid w:val="00CD3030"/>
    <w:rsid w:val="00CE2623"/>
    <w:rsid w:val="00CE4902"/>
    <w:rsid w:val="00CE62F1"/>
    <w:rsid w:val="00CF2ACD"/>
    <w:rsid w:val="00D00098"/>
    <w:rsid w:val="00D03C87"/>
    <w:rsid w:val="00D07802"/>
    <w:rsid w:val="00D121DF"/>
    <w:rsid w:val="00D176F4"/>
    <w:rsid w:val="00D23556"/>
    <w:rsid w:val="00D25FE1"/>
    <w:rsid w:val="00D34F6F"/>
    <w:rsid w:val="00D36DF8"/>
    <w:rsid w:val="00D40221"/>
    <w:rsid w:val="00D416A0"/>
    <w:rsid w:val="00D715FC"/>
    <w:rsid w:val="00D77C24"/>
    <w:rsid w:val="00D83D51"/>
    <w:rsid w:val="00D95FD0"/>
    <w:rsid w:val="00DB2100"/>
    <w:rsid w:val="00DC55BC"/>
    <w:rsid w:val="00DD3B3E"/>
    <w:rsid w:val="00DE2F91"/>
    <w:rsid w:val="00DF07C7"/>
    <w:rsid w:val="00DF3803"/>
    <w:rsid w:val="00DF4C82"/>
    <w:rsid w:val="00DF7078"/>
    <w:rsid w:val="00E04C13"/>
    <w:rsid w:val="00E112A6"/>
    <w:rsid w:val="00E146B1"/>
    <w:rsid w:val="00E176B4"/>
    <w:rsid w:val="00E22AE9"/>
    <w:rsid w:val="00E236CD"/>
    <w:rsid w:val="00E24643"/>
    <w:rsid w:val="00E275D7"/>
    <w:rsid w:val="00E31703"/>
    <w:rsid w:val="00E35A08"/>
    <w:rsid w:val="00E37706"/>
    <w:rsid w:val="00E56674"/>
    <w:rsid w:val="00E6559D"/>
    <w:rsid w:val="00E70947"/>
    <w:rsid w:val="00E76F0E"/>
    <w:rsid w:val="00E811CE"/>
    <w:rsid w:val="00E8354A"/>
    <w:rsid w:val="00E92263"/>
    <w:rsid w:val="00E92DF7"/>
    <w:rsid w:val="00E96414"/>
    <w:rsid w:val="00E97AC5"/>
    <w:rsid w:val="00EB7564"/>
    <w:rsid w:val="00EC16BE"/>
    <w:rsid w:val="00EC6737"/>
    <w:rsid w:val="00EC76DB"/>
    <w:rsid w:val="00ED22AD"/>
    <w:rsid w:val="00ED693E"/>
    <w:rsid w:val="00EE2889"/>
    <w:rsid w:val="00EE4657"/>
    <w:rsid w:val="00EE6856"/>
    <w:rsid w:val="00F00681"/>
    <w:rsid w:val="00F24616"/>
    <w:rsid w:val="00F30596"/>
    <w:rsid w:val="00F334D5"/>
    <w:rsid w:val="00F34A0B"/>
    <w:rsid w:val="00F36214"/>
    <w:rsid w:val="00F47A1B"/>
    <w:rsid w:val="00F504AA"/>
    <w:rsid w:val="00F606A4"/>
    <w:rsid w:val="00F623DC"/>
    <w:rsid w:val="00F630AC"/>
    <w:rsid w:val="00F63E1A"/>
    <w:rsid w:val="00F75B5A"/>
    <w:rsid w:val="00FB4BB6"/>
    <w:rsid w:val="00FB5780"/>
    <w:rsid w:val="00FB75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C65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qFormat/>
    <w:pPr>
      <w:spacing w:before="600" w:after="120"/>
      <w:jc w:val="center"/>
      <w:outlineLvl w:val="0"/>
    </w:pPr>
    <w:rPr>
      <w:rFonts w:cs="Arial"/>
      <w:b/>
      <w:bCs/>
      <w:kern w:val="28"/>
      <w:sz w:val="32"/>
      <w:szCs w:val="32"/>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table" w:styleId="Tabela-Siatka">
    <w:name w:val="Table Grid"/>
    <w:basedOn w:val="Standardowy"/>
    <w:rsid w:val="00816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E2623"/>
    <w:pPr>
      <w:spacing w:line="276" w:lineRule="auto"/>
      <w:ind w:firstLine="708"/>
    </w:pPr>
    <w:rPr>
      <w:sz w:val="24"/>
      <w:szCs w:val="24"/>
      <w:lang w:val="x-none" w:eastAsia="x-none"/>
    </w:rPr>
  </w:style>
  <w:style w:type="character" w:customStyle="1" w:styleId="TekstpodstawowywcityZnak">
    <w:name w:val="Tekst podstawowy wcięty Znak"/>
    <w:link w:val="Tekstpodstawowywcity"/>
    <w:rsid w:val="00CE2623"/>
    <w:rPr>
      <w:sz w:val="24"/>
      <w:szCs w:val="24"/>
    </w:rPr>
  </w:style>
  <w:style w:type="paragraph" w:styleId="Tekstkomentarza">
    <w:name w:val="annotation text"/>
    <w:basedOn w:val="Normalny"/>
    <w:link w:val="TekstkomentarzaZnak"/>
    <w:rsid w:val="00241139"/>
    <w:rPr>
      <w:sz w:val="20"/>
    </w:rPr>
  </w:style>
  <w:style w:type="character" w:customStyle="1" w:styleId="TekstkomentarzaZnak">
    <w:name w:val="Tekst komentarza Znak"/>
    <w:basedOn w:val="Domylnaczcionkaakapitu"/>
    <w:link w:val="Tekstkomentarza"/>
    <w:rsid w:val="00241139"/>
  </w:style>
  <w:style w:type="paragraph" w:styleId="Tematkomentarza">
    <w:name w:val="annotation subject"/>
    <w:basedOn w:val="Tekstkomentarza"/>
    <w:next w:val="Tekstkomentarza"/>
    <w:link w:val="TematkomentarzaZnak"/>
    <w:rsid w:val="00241139"/>
    <w:rPr>
      <w:b/>
      <w:bCs/>
      <w:lang w:val="x-none" w:eastAsia="x-none"/>
    </w:rPr>
  </w:style>
  <w:style w:type="character" w:customStyle="1" w:styleId="TematkomentarzaZnak">
    <w:name w:val="Temat komentarza Znak"/>
    <w:link w:val="Tematkomentarza"/>
    <w:rsid w:val="00241139"/>
    <w:rPr>
      <w:b/>
      <w:bCs/>
    </w:rPr>
  </w:style>
  <w:style w:type="paragraph" w:styleId="Tekstdymka">
    <w:name w:val="Balloon Text"/>
    <w:basedOn w:val="Normalny"/>
    <w:link w:val="TekstdymkaZnak"/>
    <w:rsid w:val="00241139"/>
    <w:rPr>
      <w:rFonts w:ascii="Segoe UI" w:hAnsi="Segoe UI"/>
      <w:szCs w:val="18"/>
      <w:lang w:val="x-none" w:eastAsia="x-none"/>
    </w:rPr>
  </w:style>
  <w:style w:type="character" w:customStyle="1" w:styleId="TekstdymkaZnak">
    <w:name w:val="Tekst dymka Znak"/>
    <w:link w:val="Tekstdymka"/>
    <w:rsid w:val="00241139"/>
    <w:rPr>
      <w:rFonts w:ascii="Segoe UI" w:hAnsi="Segoe UI" w:cs="Segoe UI"/>
      <w:sz w:val="18"/>
      <w:szCs w:val="18"/>
    </w:rPr>
  </w:style>
  <w:style w:type="paragraph" w:styleId="Stopka">
    <w:name w:val="footer"/>
    <w:basedOn w:val="Normalny"/>
    <w:link w:val="StopkaZnak"/>
    <w:uiPriority w:val="99"/>
    <w:rsid w:val="00C57AFF"/>
    <w:pPr>
      <w:tabs>
        <w:tab w:val="center" w:pos="4536"/>
        <w:tab w:val="right" w:pos="9072"/>
      </w:tabs>
    </w:pPr>
    <w:rPr>
      <w:lang w:val="x-none" w:eastAsia="x-none"/>
    </w:rPr>
  </w:style>
  <w:style w:type="character" w:customStyle="1" w:styleId="StopkaZnak">
    <w:name w:val="Stopka Znak"/>
    <w:link w:val="Stopka"/>
    <w:uiPriority w:val="99"/>
    <w:rsid w:val="00C57AFF"/>
    <w:rPr>
      <w:sz w:val="18"/>
    </w:rPr>
  </w:style>
  <w:style w:type="character" w:customStyle="1" w:styleId="Teksttreci">
    <w:name w:val="Tekst treści"/>
    <w:rsid w:val="0093377D"/>
    <w:rPr>
      <w:rFonts w:ascii="Garamond" w:eastAsia="Garamond" w:hAnsi="Garamond" w:cs="Garamond" w:hint="default"/>
      <w:b w:val="0"/>
      <w:bCs w:val="0"/>
      <w:i w:val="0"/>
      <w:iCs w:val="0"/>
      <w:smallCaps w:val="0"/>
      <w:color w:val="000000"/>
      <w:spacing w:val="0"/>
      <w:w w:val="100"/>
      <w:position w:val="0"/>
      <w:sz w:val="28"/>
      <w:szCs w:val="28"/>
      <w:u w:val="single"/>
      <w:lang w:val="pl-PL"/>
    </w:rPr>
  </w:style>
  <w:style w:type="paragraph" w:styleId="Akapitzlist">
    <w:name w:val="List Paragraph"/>
    <w:basedOn w:val="Normalny"/>
    <w:uiPriority w:val="34"/>
    <w:qFormat/>
    <w:rsid w:val="004A6A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39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2861</Characters>
  <Application>Microsoft Office Word</Application>
  <DocSecurity>0</DocSecurity>
  <Lines>90</Lines>
  <Paragraphs>31</Paragraphs>
  <ScaleCrop>false</ScaleCrop>
  <Manager/>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2026-05-12T08:48:00Z</dcterms:created>
  <dcterms:modified xsi:type="dcterms:W3CDTF">2026-05-12T08:48:00Z</dcterms:modified>
  <cp:category/>
</cp:coreProperties>
</file>